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rPr>
      </w:pPr>
      <w:r w:rsidRPr="00F11492">
        <w:rPr>
          <w:rFonts w:asciiTheme="minorEastAsia" w:eastAsiaTheme="minorEastAsia" w:hAnsiTheme="minorEastAsia" w:cs="ＭＳ明朝-WinCharSetFFFF-H" w:hint="eastAsia"/>
          <w:kern w:val="0"/>
          <w:szCs w:val="21"/>
        </w:rPr>
        <w:t>様</w:t>
      </w:r>
      <w:r w:rsidRPr="004F6C8B">
        <w:rPr>
          <w:rFonts w:asciiTheme="minorEastAsia" w:eastAsiaTheme="minorEastAsia" w:hAnsiTheme="minorEastAsia" w:cs="ＭＳ明朝-WinCharSetFFFF-H" w:hint="eastAsia"/>
          <w:kern w:val="0"/>
          <w:szCs w:val="21"/>
        </w:rPr>
        <w:t>式３－２（土木関係建設コンサルタント業務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612AE"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B56302" w:rsidRPr="004F6C8B">
              <w:rPr>
                <w:rFonts w:asciiTheme="minorEastAsia" w:eastAsiaTheme="minorEastAsia" w:hAnsiTheme="minorEastAsia" w:cs="ＭＳ明朝-WinCharSetFFFF-H" w:hint="eastAsia"/>
                <w:kern w:val="0"/>
                <w:sz w:val="18"/>
                <w:szCs w:val="18"/>
                <w:lang w:eastAsia="ja-JP"/>
              </w:rPr>
              <w:t>積算額</w:t>
            </w:r>
            <w:r w:rsidR="00B56302"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0"/>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直接人件費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7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算定根拠添付</w:t>
            </w:r>
          </w:p>
        </w:tc>
      </w:tr>
      <w:tr w:rsidR="004F6C8B" w:rsidRPr="004F6C8B" w:rsidTr="00B56302">
        <w:trPr>
          <w:trHeight w:val="240"/>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電子成果品作成費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03"/>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電子計算機使用料</w:t>
            </w:r>
          </w:p>
          <w:p w:rsidR="00B56302" w:rsidRPr="004F6C8B" w:rsidRDefault="00B56302" w:rsidP="00B56302">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及び機械器具損料</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1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特許使用料</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直接人件費、直接経費、その他原価、一般管理費等、業務価格については、入札時の業務費内訳書の金額と同額とすること。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原価には単価表を添付し、和歌山県標準積算基準に比べ、少ない員数や安い単価で計上できる場合は、調査対象者が入札書提出日から起算して過去1年以内に契約した同様の業務に関する実績等、見積額が適正化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Pr="004F6C8B">
        <w:rPr>
          <w:rFonts w:asciiTheme="minorEastAsia" w:eastAsiaTheme="minorEastAsia" w:hAnsiTheme="minorEastAsia" w:cs="ＭＳ明朝-WinCharSetFFFF-H" w:hint="eastAsia"/>
          <w:kern w:val="0"/>
          <w:sz w:val="18"/>
          <w:szCs w:val="18"/>
          <w:lang w:eastAsia="ja-JP"/>
        </w:rPr>
        <w:t>の単価（見積単価等）について、県積算</w:t>
      </w:r>
      <w:r w:rsidR="003740AB" w:rsidRPr="004F6C8B">
        <w:rPr>
          <w:rFonts w:asciiTheme="minorEastAsia" w:eastAsiaTheme="minorEastAsia" w:hAnsiTheme="minorEastAsia" w:cs="ＭＳ明朝-WinCharSetFFFF-H" w:hint="eastAsia"/>
          <w:kern w:val="0"/>
          <w:sz w:val="18"/>
          <w:szCs w:val="18"/>
          <w:lang w:eastAsia="ja-JP"/>
        </w:rPr>
        <w:t>単価</w:t>
      </w:r>
      <w:r w:rsidR="00955C98" w:rsidRPr="004F6C8B">
        <w:rPr>
          <w:rFonts w:asciiTheme="minorEastAsia" w:eastAsiaTheme="minorEastAsia" w:hAnsiTheme="minorEastAsia" w:cs="ＭＳ明朝-WinCharSetFFFF-H" w:hint="eastAsia"/>
          <w:kern w:val="0"/>
          <w:sz w:val="18"/>
          <w:szCs w:val="18"/>
          <w:lang w:eastAsia="ja-JP"/>
        </w:rPr>
        <w:t>に比べ著しく低い</w:t>
      </w:r>
      <w:r w:rsidRPr="004F6C8B">
        <w:rPr>
          <w:rFonts w:asciiTheme="minorEastAsia" w:eastAsiaTheme="minorEastAsia" w:hAnsiTheme="minorEastAsia" w:cs="ＭＳ明朝-WinCharSetFFFF-H" w:hint="eastAsia"/>
          <w:kern w:val="0"/>
          <w:sz w:val="18"/>
          <w:szCs w:val="18"/>
          <w:lang w:eastAsia="ja-JP"/>
        </w:rPr>
        <w:t>金額で計上している場合は、調査対象者が入札書提出日から起算して過去1年以内に契約した同様の業務に関する実績等、算定根拠の提出を求める場合がある。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Pr="004F6C8B">
        <w:rPr>
          <w:rFonts w:asciiTheme="minorEastAsia" w:eastAsiaTheme="minorEastAsia" w:hAnsiTheme="minorEastAsia" w:cs="ＭＳ明朝-WinCharSetFFFF-H" w:hint="eastAsia"/>
          <w:kern w:val="0"/>
          <w:sz w:val="18"/>
          <w:szCs w:val="18"/>
          <w:lang w:eastAsia="ja-JP"/>
        </w:rPr>
        <w:t>提出</w:t>
      </w:r>
      <w:r w:rsidRPr="004F6C8B">
        <w:rPr>
          <w:rFonts w:asciiTheme="minorEastAsia" w:eastAsiaTheme="minorEastAsia" w:hAnsiTheme="minorEastAsia" w:cs="ＭＳ明朝-WinCharSetFFFF-H" w:hint="eastAsia"/>
          <w:kern w:val="0"/>
          <w:sz w:val="18"/>
          <w:szCs w:val="18"/>
        </w:rPr>
        <w:t>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根拠となる見積業者名や単価算定式を記載すること。原本は調査日当日に提示すること。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B56302" w:rsidRPr="004F6C8B"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 w:val="18"/>
          <w:szCs w:val="18"/>
          <w:lang w:eastAsia="ja-JP"/>
        </w:rPr>
        <w:br w:type="page"/>
      </w:r>
      <w:r w:rsidRPr="004F6C8B">
        <w:rPr>
          <w:rFonts w:asciiTheme="minorEastAsia" w:eastAsiaTheme="minorEastAsia" w:hAnsiTheme="minorEastAsia" w:cs="ＭＳ明朝-WinCharSetFFFF-H" w:hint="eastAsia"/>
          <w:kern w:val="0"/>
          <w:szCs w:val="21"/>
        </w:rPr>
        <w:lastRenderedPageBreak/>
        <w:t>（土木関係建設コンサルタント業務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1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0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2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その他原価は直接経費(積上計上するものを除く。)及び間接原価からなる。</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B56302" w:rsidRPr="004F6C8B" w:rsidRDefault="00B56302" w:rsidP="00B5630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間接原価は、当該業務担当部署の事務職員の人件費および福利厚生費、水道光熱費等の経費とする。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書は、写しを添付し、調査日当日に原本を提示すること。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trike/>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Default="00B56302" w:rsidP="00B56302">
      <w:pPr>
        <w:widowControl/>
        <w:suppressAutoHyphens w:val="0"/>
        <w:jc w:val="left"/>
        <w:rPr>
          <w:rFonts w:asciiTheme="minorEastAsia" w:eastAsiaTheme="minorEastAsia" w:hAnsiTheme="minorEastAsia"/>
          <w:lang w:eastAsia="ja-JP"/>
        </w:rPr>
      </w:pPr>
    </w:p>
    <w:p w:rsidR="00B56302" w:rsidRDefault="00B56302" w:rsidP="00B56302">
      <w:pPr>
        <w:widowControl/>
        <w:suppressAutoHyphens w:val="0"/>
        <w:jc w:val="left"/>
        <w:rPr>
          <w:rFonts w:asciiTheme="minorEastAsia" w:eastAsiaTheme="minorEastAsia" w:hAnsiTheme="minorEastAsia"/>
          <w:lang w:eastAsia="ja-JP"/>
        </w:rPr>
      </w:pPr>
    </w:p>
    <w:p w:rsidR="00B56302" w:rsidRPr="00106BD6" w:rsidRDefault="00B56302" w:rsidP="00B56302">
      <w:pPr>
        <w:widowControl/>
        <w:suppressAutoHyphens w:val="0"/>
        <w:jc w:val="left"/>
        <w:rPr>
          <w:rFonts w:asciiTheme="minorEastAsia" w:eastAsiaTheme="minorEastAsia" w:hAnsiTheme="minorEastAsia"/>
          <w:lang w:eastAsia="ja-JP"/>
        </w:rPr>
      </w:pPr>
    </w:p>
    <w:p w:rsidR="00B56302"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324"/>
        <w:gridCol w:w="1888"/>
        <w:gridCol w:w="1512"/>
        <w:gridCol w:w="1888"/>
        <w:gridCol w:w="2715"/>
      </w:tblGrid>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4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930"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営業外費用等</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136"/>
        </w:trPr>
        <w:tc>
          <w:tcPr>
            <w:tcW w:w="135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930"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積算内訳書に記載する一般管理費等の金額と同額とすること。(他の費目へ流用することは認めない。)</w:t>
      </w:r>
    </w:p>
    <w:p w:rsidR="00550A83" w:rsidRDefault="00550A83" w:rsidP="00B56302">
      <w:pPr>
        <w:widowControl/>
        <w:suppressAutoHyphens w:val="0"/>
        <w:jc w:val="left"/>
        <w:rPr>
          <w:rFonts w:asciiTheme="minorEastAsia" w:eastAsiaTheme="minorEastAsia" w:hAnsiTheme="minorEastAsia"/>
          <w:sz w:val="18"/>
          <w:szCs w:val="18"/>
          <w:lang w:eastAsia="ja-JP"/>
        </w:rPr>
      </w:pP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w:t>
      </w:r>
      <w:r w:rsidR="00F12B45" w:rsidRPr="004F6C8B">
        <w:rPr>
          <w:rFonts w:asciiTheme="minorEastAsia" w:eastAsiaTheme="minorEastAsia" w:hAnsiTheme="minorEastAsia" w:cs="ＭＳ明朝-WinCharSetFFFF-H" w:hint="eastAsia"/>
          <w:kern w:val="0"/>
          <w:szCs w:val="21"/>
        </w:rPr>
        <w:t>（</w:t>
      </w:r>
      <w:r w:rsidR="00F12B45"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w:t>
      </w:r>
      <w:r w:rsidRPr="004F6C8B">
        <w:rPr>
          <w:rFonts w:asciiTheme="minorEastAsia" w:eastAsiaTheme="minorEastAsia" w:hAnsiTheme="minorEastAsia" w:cs="ＭＳ明朝-WinCharSetFFFF-H" w:hint="eastAsia"/>
          <w:kern w:val="0"/>
          <w:szCs w:val="21"/>
          <w:lang w:eastAsia="ja-JP"/>
        </w:rPr>
        <w:t xml:space="preserve">　</w:t>
      </w:r>
      <w:r w:rsidRPr="004F6C8B">
        <w:rPr>
          <w:rFonts w:asciiTheme="minorEastAsia" w:eastAsiaTheme="minorEastAsia" w:hAnsiTheme="minorEastAsia" w:cs="ＭＳ明朝-WinCharSetFFFF-H" w:hint="eastAsia"/>
          <w:kern w:val="0"/>
          <w:szCs w:val="21"/>
        </w:rPr>
        <w:t>特別重点）</w:t>
      </w: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706835">
        <w:tc>
          <w:tcPr>
            <w:tcW w:w="2151" w:type="dxa"/>
            <w:tcBorders>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706835">
        <w:tc>
          <w:tcPr>
            <w:tcW w:w="2151"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695441" w:rsidRPr="004F6C8B" w:rsidRDefault="00B612AE"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695441" w:rsidRPr="004F6C8B">
              <w:rPr>
                <w:rFonts w:asciiTheme="minorEastAsia" w:eastAsiaTheme="minorEastAsia" w:hAnsiTheme="minorEastAsia" w:cs="ＭＳ明朝-WinCharSetFFFF-H" w:hint="eastAsia"/>
                <w:kern w:val="0"/>
                <w:sz w:val="18"/>
                <w:szCs w:val="18"/>
                <w:lang w:eastAsia="ja-JP"/>
              </w:rPr>
              <w:t>積算額</w:t>
            </w:r>
            <w:r w:rsidR="00695441"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695441" w:rsidRPr="004F6C8B" w:rsidRDefault="00695441" w:rsidP="0070683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706835">
        <w:trPr>
          <w:trHeight w:val="256"/>
        </w:trPr>
        <w:tc>
          <w:tcPr>
            <w:tcW w:w="2151"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695441" w:rsidRPr="004F6C8B" w:rsidRDefault="00695441" w:rsidP="0070683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695441" w:rsidRPr="004F6C8B" w:rsidRDefault="00695441" w:rsidP="00706835">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695441" w:rsidRPr="004F6C8B" w:rsidRDefault="00695441" w:rsidP="0070683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706835">
        <w:tc>
          <w:tcPr>
            <w:tcW w:w="2151"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業務委託料</w:t>
            </w:r>
          </w:p>
        </w:tc>
        <w:tc>
          <w:tcPr>
            <w:tcW w:w="63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直接人件費</w:t>
            </w:r>
          </w:p>
        </w:tc>
        <w:tc>
          <w:tcPr>
            <w:tcW w:w="63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単価表添付</w:t>
            </w:r>
          </w:p>
        </w:tc>
      </w:tr>
      <w:tr w:rsidR="004F6C8B" w:rsidRPr="004F6C8B" w:rsidTr="00706835">
        <w:tc>
          <w:tcPr>
            <w:tcW w:w="2151" w:type="dxa"/>
            <w:tcBorders>
              <w:top w:val="single" w:sz="4" w:space="0" w:color="auto"/>
              <w:bottom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打合せ</w:t>
            </w:r>
          </w:p>
        </w:tc>
        <w:tc>
          <w:tcPr>
            <w:tcW w:w="63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357"/>
        </w:trPr>
        <w:tc>
          <w:tcPr>
            <w:tcW w:w="2151" w:type="dxa"/>
            <w:tcBorders>
              <w:top w:val="single" w:sz="4" w:space="0" w:color="auto"/>
              <w:bottom w:val="doubleWave" w:sz="6"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現地調査</w:t>
            </w:r>
          </w:p>
          <w:p w:rsidR="00695441" w:rsidRPr="004F6C8B" w:rsidRDefault="00695441" w:rsidP="0069544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実施設計等                    </w:t>
            </w:r>
          </w:p>
        </w:tc>
        <w:tc>
          <w:tcPr>
            <w:tcW w:w="638"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20"/>
        </w:trPr>
        <w:tc>
          <w:tcPr>
            <w:tcW w:w="2151" w:type="dxa"/>
            <w:tcBorders>
              <w:top w:val="doubleWave" w:sz="6" w:space="0" w:color="auto"/>
              <w:bottom w:val="single" w:sz="4" w:space="0" w:color="auto"/>
            </w:tcBorders>
            <w:vAlign w:val="center"/>
          </w:tcPr>
          <w:p w:rsidR="00695441" w:rsidRPr="004F6C8B" w:rsidRDefault="00695441" w:rsidP="0069544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諸経費に</w:t>
            </w:r>
          </w:p>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係る内訳書</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技術料等経費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特別経費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設計業務価格　</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の仕様書に対応する内訳書にすること。</w:t>
      </w:r>
    </w:p>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w:t>
      </w:r>
      <w:r w:rsidRPr="004F6C8B">
        <w:rPr>
          <w:rFonts w:asciiTheme="minorEastAsia" w:eastAsiaTheme="minorEastAsia" w:hAnsiTheme="minorEastAsia" w:cs="ＭＳ明朝-WinCharSetFFFF-H" w:hint="eastAsia"/>
          <w:kern w:val="0"/>
          <w:sz w:val="18"/>
          <w:szCs w:val="18"/>
        </w:rPr>
        <w:t>諸経費</w:t>
      </w:r>
      <w:r w:rsidRPr="004F6C8B">
        <w:rPr>
          <w:rFonts w:asciiTheme="minorEastAsia" w:eastAsiaTheme="minorEastAsia" w:hAnsiTheme="minorEastAsia" w:cs="ＭＳ明朝-WinCharSetFFFF-H" w:hint="eastAsia"/>
          <w:kern w:val="0"/>
          <w:sz w:val="18"/>
          <w:szCs w:val="18"/>
          <w:lang w:eastAsia="ja-JP"/>
        </w:rPr>
        <w:t>、技術料等経費、特別経費、</w:t>
      </w:r>
      <w:r w:rsidRPr="004F6C8B">
        <w:rPr>
          <w:rFonts w:asciiTheme="minorEastAsia" w:eastAsiaTheme="minorEastAsia" w:hAnsiTheme="minorEastAsia" w:cs="ＭＳ明朝-WinCharSetFFFF-H" w:hint="eastAsia"/>
          <w:kern w:val="0"/>
          <w:sz w:val="18"/>
          <w:szCs w:val="18"/>
        </w:rPr>
        <w:t>設計業務価格</w:t>
      </w:r>
      <w:r w:rsidRPr="004F6C8B">
        <w:rPr>
          <w:rFonts w:asciiTheme="minorEastAsia" w:eastAsiaTheme="minorEastAsia" w:hAnsiTheme="minorEastAsia" w:cs="ＭＳ明朝-WinCharSetFFFF-H" w:hint="eastAsia"/>
          <w:kern w:val="0"/>
          <w:sz w:val="18"/>
          <w:szCs w:val="18"/>
          <w:lang w:eastAsia="ja-JP"/>
        </w:rPr>
        <w:t>については、入札時の業務費内訳書の金額と同額とすること。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E36DE" w:rsidRPr="004F6C8B">
        <w:rPr>
          <w:rFonts w:asciiTheme="minorEastAsia" w:eastAsiaTheme="minorEastAsia" w:hAnsiTheme="minorEastAsia" w:cs="ＭＳ明朝-WinCharSetFFFF-H" w:hint="eastAsia"/>
          <w:kern w:val="0"/>
          <w:sz w:val="18"/>
          <w:szCs w:val="18"/>
          <w:lang w:eastAsia="ja-JP"/>
        </w:rPr>
        <w:t>単価表、</w:t>
      </w:r>
      <w:r w:rsidRPr="004F6C8B">
        <w:rPr>
          <w:rFonts w:asciiTheme="minorEastAsia" w:eastAsiaTheme="minorEastAsia" w:hAnsiTheme="minorEastAsia" w:cs="ＭＳ明朝-WinCharSetFFFF-H" w:hint="eastAsia"/>
          <w:kern w:val="0"/>
          <w:sz w:val="18"/>
          <w:szCs w:val="18"/>
          <w:lang w:eastAsia="ja-JP"/>
        </w:rPr>
        <w:t>内訳書</w:t>
      </w:r>
      <w:r w:rsidR="00EE36DE" w:rsidRPr="004F6C8B">
        <w:rPr>
          <w:rFonts w:asciiTheme="minorEastAsia" w:eastAsiaTheme="minorEastAsia" w:hAnsiTheme="minorEastAsia" w:cs="ＭＳ明朝-WinCharSetFFFF-H" w:hint="eastAsia"/>
          <w:kern w:val="0"/>
          <w:sz w:val="18"/>
          <w:szCs w:val="18"/>
          <w:lang w:eastAsia="ja-JP"/>
        </w:rPr>
        <w:t>及び算定根拠資料</w:t>
      </w:r>
      <w:r w:rsidRPr="004F6C8B">
        <w:rPr>
          <w:rFonts w:asciiTheme="minorEastAsia" w:eastAsiaTheme="minorEastAsia" w:hAnsiTheme="minorEastAsia" w:cs="ＭＳ明朝-WinCharSetFFFF-H" w:hint="eastAsia"/>
          <w:kern w:val="0"/>
          <w:sz w:val="18"/>
          <w:szCs w:val="18"/>
          <w:lang w:eastAsia="ja-JP"/>
        </w:rPr>
        <w:t>には、契約書に基づく発注者の承諾を必要としない簡易な業務の再委託の分を含め、再委託を予定している金額及び自社で実施する予定の金額との区分を明らかにすること。</w:t>
      </w:r>
    </w:p>
    <w:p w:rsidR="00695441" w:rsidRPr="004F6C8B" w:rsidRDefault="00695441" w:rsidP="00D777F4">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D777F4" w:rsidRPr="004F6C8B">
        <w:rPr>
          <w:rFonts w:asciiTheme="minorEastAsia" w:eastAsiaTheme="minorEastAsia" w:hAnsiTheme="minorEastAsia" w:cs="ＭＳ明朝-WinCharSetFFFF-H" w:hint="eastAsia"/>
          <w:kern w:val="0"/>
          <w:sz w:val="18"/>
          <w:szCs w:val="18"/>
          <w:lang w:eastAsia="ja-JP"/>
        </w:rPr>
        <w:t xml:space="preserve"> </w:t>
      </w:r>
      <w:r w:rsidR="007B729B" w:rsidRPr="004F6C8B">
        <w:rPr>
          <w:rFonts w:asciiTheme="minorEastAsia" w:eastAsiaTheme="minorEastAsia" w:hAnsiTheme="minorEastAsia" w:cs="ＭＳ明朝-WinCharSetFFFF-H" w:hint="eastAsia"/>
          <w:kern w:val="0"/>
          <w:sz w:val="18"/>
          <w:szCs w:val="18"/>
          <w:lang w:eastAsia="ja-JP"/>
        </w:rPr>
        <w:t>直接人件費には単価表を添付</w:t>
      </w:r>
      <w:r w:rsidR="001642D7" w:rsidRPr="004F6C8B">
        <w:rPr>
          <w:rFonts w:asciiTheme="minorEastAsia" w:eastAsiaTheme="minorEastAsia" w:hAnsiTheme="minorEastAsia" w:cs="ＭＳ明朝-WinCharSetFFFF-H" w:hint="eastAsia"/>
          <w:kern w:val="0"/>
          <w:sz w:val="18"/>
          <w:szCs w:val="18"/>
          <w:lang w:eastAsia="ja-JP"/>
        </w:rPr>
        <w:t>し、調査対象者が入札書提出日から起算して過去1</w:t>
      </w:r>
      <w:r w:rsidR="00F12B45" w:rsidRPr="004F6C8B">
        <w:rPr>
          <w:rFonts w:asciiTheme="minorEastAsia" w:eastAsiaTheme="minorEastAsia" w:hAnsiTheme="minorEastAsia" w:cs="ＭＳ明朝-WinCharSetFFFF-H" w:hint="eastAsia"/>
          <w:kern w:val="0"/>
          <w:sz w:val="18"/>
          <w:szCs w:val="18"/>
          <w:lang w:eastAsia="ja-JP"/>
        </w:rPr>
        <w:t>年以内に契約した同様の業務に関する実績等、見積額が適正か</w:t>
      </w:r>
      <w:r w:rsidR="001642D7" w:rsidRPr="004F6C8B">
        <w:rPr>
          <w:rFonts w:asciiTheme="minorEastAsia" w:eastAsiaTheme="minorEastAsia" w:hAnsiTheme="minorEastAsia" w:cs="ＭＳ明朝-WinCharSetFFFF-H" w:hint="eastAsia"/>
          <w:kern w:val="0"/>
          <w:sz w:val="18"/>
          <w:szCs w:val="18"/>
          <w:lang w:eastAsia="ja-JP"/>
        </w:rPr>
        <w:t>を判断するための算定根拠を添付すること</w:t>
      </w:r>
      <w:r w:rsidR="007B729B" w:rsidRPr="004F6C8B">
        <w:rPr>
          <w:rFonts w:asciiTheme="minorEastAsia" w:eastAsiaTheme="minorEastAsia" w:hAnsiTheme="minorEastAsia" w:cs="ＭＳ明朝-WinCharSetFFFF-H" w:hint="eastAsia"/>
          <w:kern w:val="0"/>
          <w:sz w:val="18"/>
          <w:szCs w:val="18"/>
          <w:lang w:eastAsia="ja-JP"/>
        </w:rPr>
        <w:t>。</w:t>
      </w:r>
      <w:r w:rsidR="001642D7" w:rsidRPr="004F6C8B">
        <w:rPr>
          <w:rFonts w:asciiTheme="minorEastAsia" w:eastAsiaTheme="minorEastAsia" w:hAnsiTheme="minorEastAsia" w:cs="ＭＳ明朝-WinCharSetFFFF-H" w:hint="eastAsia"/>
          <w:kern w:val="0"/>
          <w:sz w:val="18"/>
          <w:szCs w:val="18"/>
          <w:lang w:eastAsia="ja-JP"/>
        </w:rPr>
        <w:t>なお、</w:t>
      </w:r>
      <w:r w:rsidR="00F12B45" w:rsidRPr="004F6C8B">
        <w:rPr>
          <w:rFonts w:asciiTheme="minorEastAsia" w:eastAsiaTheme="minorEastAsia" w:hAnsiTheme="minorEastAsia" w:cs="ＭＳ明朝-WinCharSetFFFF-H" w:hint="eastAsia"/>
          <w:kern w:val="0"/>
          <w:sz w:val="18"/>
          <w:szCs w:val="18"/>
          <w:lang w:eastAsia="ja-JP"/>
        </w:rPr>
        <w:t>調査対象者が適正か</w:t>
      </w:r>
      <w:r w:rsidR="00D777F4" w:rsidRPr="004F6C8B">
        <w:rPr>
          <w:rFonts w:asciiTheme="minorEastAsia" w:eastAsiaTheme="minorEastAsia" w:hAnsiTheme="minorEastAsia" w:cs="ＭＳ明朝-WinCharSetFFFF-H" w:hint="eastAsia"/>
          <w:kern w:val="0"/>
          <w:sz w:val="18"/>
          <w:szCs w:val="18"/>
          <w:lang w:eastAsia="ja-JP"/>
        </w:rPr>
        <w:t>を判断するにあたり、</w:t>
      </w:r>
      <w:r w:rsidR="001642D7" w:rsidRPr="004F6C8B">
        <w:rPr>
          <w:rFonts w:asciiTheme="minorEastAsia" w:eastAsiaTheme="minorEastAsia" w:hAnsiTheme="minorEastAsia" w:cs="ＭＳ明朝-WinCharSetFFFF-H" w:hint="eastAsia"/>
          <w:kern w:val="0"/>
          <w:sz w:val="18"/>
          <w:szCs w:val="18"/>
          <w:lang w:eastAsia="ja-JP"/>
        </w:rPr>
        <w:t>その他</w:t>
      </w:r>
      <w:r w:rsidR="00D777F4" w:rsidRPr="004F6C8B">
        <w:rPr>
          <w:rFonts w:asciiTheme="minorEastAsia" w:eastAsiaTheme="minorEastAsia" w:hAnsiTheme="minorEastAsia" w:cs="ＭＳ明朝-WinCharSetFFFF-H" w:hint="eastAsia"/>
          <w:kern w:val="0"/>
          <w:sz w:val="18"/>
          <w:szCs w:val="18"/>
          <w:lang w:eastAsia="ja-JP"/>
        </w:rPr>
        <w:t>の算定根拠資料の提出を求める場合がある。</w:t>
      </w:r>
    </w:p>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695441" w:rsidRPr="004F6C8B" w:rsidRDefault="00695441" w:rsidP="00E96756">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Pr="004F6C8B">
        <w:rPr>
          <w:rFonts w:asciiTheme="minorEastAsia" w:eastAsiaTheme="minorEastAsia" w:hAnsiTheme="minorEastAsia" w:cs="ＭＳ明朝-WinCharSetFFFF-H" w:hint="eastAsia"/>
          <w:kern w:val="0"/>
          <w:sz w:val="18"/>
          <w:szCs w:val="18"/>
          <w:lang w:eastAsia="ja-JP"/>
        </w:rPr>
        <w:t>提出</w:t>
      </w:r>
      <w:r w:rsidRPr="004F6C8B">
        <w:rPr>
          <w:rFonts w:asciiTheme="minorEastAsia" w:eastAsiaTheme="minorEastAsia" w:hAnsiTheme="minorEastAsia" w:cs="ＭＳ明朝-WinCharSetFFFF-H" w:hint="eastAsia"/>
          <w:kern w:val="0"/>
          <w:sz w:val="18"/>
          <w:szCs w:val="18"/>
        </w:rPr>
        <w:t>可能とする。</w:t>
      </w:r>
    </w:p>
    <w:p w:rsidR="00695441" w:rsidRPr="004F6C8B" w:rsidRDefault="00695441" w:rsidP="00E96756">
      <w:pPr>
        <w:autoSpaceDE w:val="0"/>
        <w:autoSpaceDN w:val="0"/>
        <w:adjustRightInd w:val="0"/>
        <w:ind w:leftChars="99" w:left="436"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00E96756" w:rsidRPr="004F6C8B">
        <w:rPr>
          <w:rFonts w:asciiTheme="minorEastAsia" w:eastAsiaTheme="minorEastAsia" w:hAnsiTheme="minorEastAsia" w:cs="ＭＳ明朝-WinCharSetFFFF-H" w:hint="eastAsia"/>
          <w:kern w:val="0"/>
          <w:sz w:val="18"/>
          <w:szCs w:val="18"/>
          <w:lang w:eastAsia="ja-JP"/>
        </w:rPr>
        <w:t xml:space="preserve"> 各単価</w:t>
      </w:r>
      <w:r w:rsidRPr="004F6C8B">
        <w:rPr>
          <w:rFonts w:asciiTheme="minorEastAsia" w:eastAsiaTheme="minorEastAsia" w:hAnsiTheme="minorEastAsia" w:cs="ＭＳ明朝-WinCharSetFFFF-H"/>
          <w:kern w:val="0"/>
          <w:sz w:val="18"/>
          <w:szCs w:val="18"/>
        </w:rPr>
        <w:t>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695441" w:rsidRPr="004F6C8B" w:rsidRDefault="00695441" w:rsidP="00E96756">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695441" w:rsidRPr="00106BD6" w:rsidRDefault="00695441" w:rsidP="00695441">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kern w:val="0"/>
          <w:szCs w:val="21"/>
        </w:rPr>
        <w:br w:type="page"/>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w:t>
      </w:r>
      <w:r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　特別重点）</w:t>
      </w: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4F6C8B" w:rsidRPr="004F6C8B" w:rsidTr="00706835">
        <w:tc>
          <w:tcPr>
            <w:tcW w:w="173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291"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706835">
        <w:trPr>
          <w:trHeight w:val="314"/>
        </w:trPr>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複写費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交通費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間接経費に</w:t>
            </w:r>
          </w:p>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bl>
    <w:p w:rsidR="00695441" w:rsidRPr="004F6C8B" w:rsidRDefault="00695441" w:rsidP="00695441">
      <w:pP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諸経費は、設計業務等の履行にあたって通常必要となる直接人件費以外の経費とする。</w:t>
      </w:r>
    </w:p>
    <w:p w:rsidR="00695441" w:rsidRPr="004F6C8B" w:rsidRDefault="00695441" w:rsidP="0069544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695441" w:rsidRPr="004F6C8B" w:rsidRDefault="00695441" w:rsidP="0069544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費、特別経費及び直接経費を除く。)のうち、当該業務に関して必要となる費用の合計額とするが、「一般管理費」、「付加利益」、「その他経費」の3つに分類して別途計上すること。</w:t>
      </w:r>
    </w:p>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695441" w:rsidRPr="004F6C8B" w:rsidRDefault="00695441" w:rsidP="0069544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695441" w:rsidRPr="00AF74C5" w:rsidRDefault="00695441" w:rsidP="00695441">
      <w:pPr>
        <w:widowControl/>
        <w:suppressAutoHyphens w:val="0"/>
        <w:ind w:left="163" w:hangingChars="100" w:hanging="163"/>
        <w:jc w:val="left"/>
        <w:rPr>
          <w:rFonts w:ascii="ＭＳ 明朝"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w:t>
      </w:r>
      <w:r w:rsidRPr="00AF74C5">
        <w:rPr>
          <w:rFonts w:asciiTheme="minorEastAsia" w:eastAsiaTheme="minorEastAsia" w:hAnsiTheme="minorEastAsia" w:cs="ＭＳ明朝-WinCharSetFFFF-H" w:hint="eastAsia"/>
          <w:kern w:val="0"/>
          <w:sz w:val="18"/>
          <w:szCs w:val="18"/>
          <w:lang w:eastAsia="ja-JP"/>
        </w:rPr>
        <w:t>を添付すること。</w:t>
      </w:r>
    </w:p>
    <w:p w:rsidR="00695441" w:rsidRPr="00AF74C5" w:rsidRDefault="00695441" w:rsidP="0069544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積算内訳書に記載する諸経費の金額と同額とすること。(他の費目へ流用することは認めない。)</w:t>
      </w:r>
    </w:p>
    <w:p w:rsidR="00695441" w:rsidRPr="00106BD6" w:rsidRDefault="00695441" w:rsidP="00695441">
      <w:pPr>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w:t>
      </w:r>
      <w:r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　特別重点）</w:t>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間接経費に係る内訳書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513"/>
        <w:gridCol w:w="2042"/>
        <w:gridCol w:w="1545"/>
        <w:gridCol w:w="1512"/>
        <w:gridCol w:w="2715"/>
      </w:tblGrid>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78" w:type="dxa"/>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695441" w:rsidRPr="004F6C8B" w:rsidRDefault="00695441" w:rsidP="00706835">
            <w:pPr>
              <w:jc w:val="center"/>
              <w:rPr>
                <w:sz w:val="18"/>
                <w:szCs w:val="18"/>
              </w:rPr>
            </w:pPr>
            <w:r w:rsidRPr="004F6C8B">
              <w:rPr>
                <w:rFonts w:hint="eastAsia"/>
                <w:sz w:val="18"/>
                <w:szCs w:val="18"/>
              </w:rPr>
              <w:t>算定根拠</w:t>
            </w:r>
          </w:p>
        </w:tc>
        <w:tc>
          <w:tcPr>
            <w:tcW w:w="2781" w:type="dxa"/>
          </w:tcPr>
          <w:p w:rsidR="00695441" w:rsidRPr="004F6C8B" w:rsidRDefault="00695441" w:rsidP="00706835">
            <w:pPr>
              <w:jc w:val="center"/>
              <w:rPr>
                <w:sz w:val="18"/>
                <w:szCs w:val="18"/>
              </w:rPr>
            </w:pPr>
            <w:r w:rsidRPr="004F6C8B">
              <w:rPr>
                <w:rFonts w:hint="eastAsia"/>
                <w:sz w:val="18"/>
                <w:szCs w:val="18"/>
              </w:rPr>
              <w:t>経費の節減が可能となる理由等</w:t>
            </w: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bl>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695441" w:rsidRPr="004F6C8B" w:rsidRDefault="00695441" w:rsidP="0069544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諸経費に係る積算内訳書に記載する間接経費の金額と同額とすること。</w:t>
      </w:r>
    </w:p>
    <w:p w:rsidR="00695441" w:rsidRPr="004F6C8B" w:rsidRDefault="00695441" w:rsidP="00695441">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612AE"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B56302" w:rsidRPr="004F6C8B">
              <w:rPr>
                <w:rFonts w:asciiTheme="minorEastAsia" w:eastAsiaTheme="minorEastAsia" w:hAnsiTheme="minorEastAsia" w:cs="ＭＳ明朝-WinCharSetFFFF-H" w:hint="eastAsia"/>
                <w:kern w:val="0"/>
                <w:sz w:val="18"/>
                <w:szCs w:val="18"/>
                <w:lang w:eastAsia="ja-JP"/>
              </w:rPr>
              <w:t>積算額</w:t>
            </w:r>
            <w:r w:rsidR="00B56302"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0"/>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直接人件費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B56302">
        <w:trPr>
          <w:trHeight w:val="240"/>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材料費等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6"/>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作業費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直接人件費、直接経費、その他原価、一般管理費等、業務価格については、入札時の業務費内訳書の金額と同額とすること。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原価には単価表を添付し、和歌山県標準積算基準に比べ、少ない員数や安い単価で計上できる場合は、調査対象者が入札書提出日から起算して過去1年以内に契約した同様の業務に関する実績等、見積額が適正化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001E1D4D" w:rsidRPr="004F6C8B">
        <w:rPr>
          <w:rFonts w:asciiTheme="minorEastAsia" w:eastAsiaTheme="minorEastAsia" w:hAnsiTheme="minorEastAsia" w:cs="ＭＳ明朝-WinCharSetFFFF-H" w:hint="eastAsia"/>
          <w:kern w:val="0"/>
          <w:sz w:val="18"/>
          <w:szCs w:val="18"/>
          <w:lang w:eastAsia="ja-JP"/>
        </w:rPr>
        <w:t>の単価</w:t>
      </w:r>
      <w:r w:rsidRPr="004F6C8B">
        <w:rPr>
          <w:rFonts w:asciiTheme="minorEastAsia" w:eastAsiaTheme="minorEastAsia" w:hAnsiTheme="minorEastAsia" w:cs="ＭＳ明朝-WinCharSetFFFF-H" w:hint="eastAsia"/>
          <w:kern w:val="0"/>
          <w:sz w:val="18"/>
          <w:szCs w:val="18"/>
          <w:lang w:eastAsia="ja-JP"/>
        </w:rPr>
        <w:t>（見積単価等）について、県積算</w:t>
      </w:r>
      <w:r w:rsidR="003740AB"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ＭＳ 明朝"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3740AB"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Pr="004F6C8B">
        <w:rPr>
          <w:rFonts w:asciiTheme="minorEastAsia" w:eastAsiaTheme="minorEastAsia" w:hAnsiTheme="minorEastAsia" w:cs="ＭＳ明朝-WinCharSetFFFF-H" w:hint="eastAsia"/>
          <w:kern w:val="0"/>
          <w:sz w:val="18"/>
          <w:szCs w:val="18"/>
          <w:lang w:eastAsia="ja-JP"/>
        </w:rPr>
        <w:t>見積等の積算根拠を添付するものとし、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業者名や単価算定式を記載すること。原本は調査日当日に提示すること。</w:t>
      </w:r>
    </w:p>
    <w:p w:rsidR="00B56302" w:rsidRPr="00106BD6" w:rsidRDefault="00B56302" w:rsidP="00B56302">
      <w:pPr>
        <w:autoSpaceDE w:val="0"/>
        <w:autoSpaceDN w:val="0"/>
        <w:adjustRightInd w:val="0"/>
        <w:ind w:leftChars="100" w:left="438" w:hangingChars="150" w:hanging="245"/>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等については、入札書提出日から起算して過去1年以内に契約した同様の業務に関する取引実績（契約書、請求書及び支払明細書等）など見積額が適正かを判断するための算定根拠を添付すること。</w:t>
      </w:r>
      <w:r w:rsidRPr="00106BD6">
        <w:rPr>
          <w:rFonts w:asciiTheme="minorEastAsia" w:eastAsiaTheme="minorEastAsia" w:hAnsiTheme="minorEastAsia" w:cs="ＭＳ明朝-WinCharSetFFFF-H"/>
          <w:kern w:val="0"/>
          <w:szCs w:val="21"/>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4F6C8B" w:rsidRPr="004F6C8B" w:rsidTr="00B56302">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bl>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その他原価は</w:t>
      </w:r>
      <w:r w:rsidR="001E1D4D" w:rsidRPr="004F6C8B">
        <w:rPr>
          <w:rFonts w:asciiTheme="minorEastAsia" w:eastAsiaTheme="minorEastAsia" w:hAnsiTheme="minorEastAsia" w:hint="eastAsia"/>
          <w:sz w:val="18"/>
          <w:szCs w:val="18"/>
          <w:lang w:eastAsia="ja-JP"/>
        </w:rPr>
        <w:t>直接経費(積上計上するものを除く。)及び間接原価</w:t>
      </w:r>
      <w:r w:rsidRPr="004F6C8B">
        <w:rPr>
          <w:rFonts w:asciiTheme="minorEastAsia" w:eastAsiaTheme="minorEastAsia" w:hAnsiTheme="minorEastAsia" w:hint="eastAsia"/>
          <w:sz w:val="18"/>
          <w:szCs w:val="18"/>
          <w:lang w:eastAsia="ja-JP"/>
        </w:rPr>
        <w:t>からなる。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間接原価は、当該業務担当部署の事務職員の人件費および福利厚生費、水道光熱費等の経費とする。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w:t>
      </w:r>
      <w:r w:rsidR="001E1D4D" w:rsidRPr="004F6C8B">
        <w:rPr>
          <w:rFonts w:asciiTheme="minorEastAsia" w:eastAsiaTheme="minorEastAsia" w:hAnsiTheme="minorEastAsia" w:hint="eastAsia"/>
          <w:sz w:val="18"/>
          <w:szCs w:val="18"/>
          <w:lang w:eastAsia="ja-JP"/>
        </w:rPr>
        <w:t>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AF74C5"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算定根拠については、調査対象者が入札書提出日から過去1年以内に契約した同様の業務に関する実績（再委託予定業者等の契約書、請求書及び支払明細書等）など算定根拠が適正かを判断</w:t>
      </w:r>
      <w:r w:rsidRPr="00AF74C5">
        <w:rPr>
          <w:rFonts w:asciiTheme="minorEastAsia" w:eastAsiaTheme="minorEastAsia" w:hAnsiTheme="minorEastAsia" w:cs="ＭＳ明朝-WinCharSetFFFF-H" w:hint="eastAsia"/>
          <w:kern w:val="0"/>
          <w:sz w:val="18"/>
          <w:szCs w:val="18"/>
          <w:lang w:eastAsia="ja-JP"/>
        </w:rPr>
        <w:t>するための資料を添付すること。</w:t>
      </w:r>
    </w:p>
    <w:p w:rsidR="00B56302" w:rsidRPr="00AF74C5" w:rsidRDefault="00B56302" w:rsidP="00B5630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357"/>
        <w:gridCol w:w="1700"/>
        <w:gridCol w:w="2715"/>
      </w:tblGrid>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651"/>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積算内訳書に記載する一般管理費等の金額と同額とすること。(他の費目へ流用することは認めない。)</w:t>
      </w:r>
    </w:p>
    <w:p w:rsidR="00586E42" w:rsidRPr="00AF74C5" w:rsidRDefault="00586E42" w:rsidP="00B56302">
      <w:pPr>
        <w:widowControl/>
        <w:suppressAutoHyphens w:val="0"/>
        <w:jc w:val="left"/>
        <w:rPr>
          <w:rFonts w:asciiTheme="minorEastAsia" w:eastAsiaTheme="minorEastAsia" w:hAnsiTheme="minorEastAsia"/>
          <w:sz w:val="18"/>
          <w:szCs w:val="18"/>
          <w:lang w:eastAsia="ja-JP"/>
        </w:rPr>
      </w:pPr>
    </w:p>
    <w:p w:rsidR="00B56302" w:rsidRPr="004F6C8B" w:rsidRDefault="00B56302" w:rsidP="00B56302">
      <w:pPr>
        <w:autoSpaceDE w:val="0"/>
        <w:autoSpaceDN w:val="0"/>
        <w:adjustRightInd w:val="0"/>
        <w:ind w:leftChars="100" w:left="386" w:hangingChars="100" w:hanging="193"/>
        <w:jc w:val="left"/>
        <w:rPr>
          <w:rFonts w:asciiTheme="minorEastAsia" w:eastAsiaTheme="minorEastAsia" w:hAnsiTheme="minorEastAsia" w:cs="ＭＳ明朝-WinCharSetFFFF-H"/>
          <w:kern w:val="0"/>
          <w:szCs w:val="21"/>
        </w:rPr>
      </w:pPr>
      <w:r w:rsidRPr="00B7053C">
        <w:rPr>
          <w:rFonts w:asciiTheme="minorEastAsia" w:eastAsiaTheme="minorEastAsia" w:hAnsiTheme="minorEastAsia" w:cs="ＭＳ明朝-WinCharSetFFFF-H" w:hint="eastAsia"/>
          <w:kern w:val="0"/>
          <w:szCs w:val="21"/>
        </w:rPr>
        <w:lastRenderedPageBreak/>
        <w:t>様式</w:t>
      </w:r>
      <w:r w:rsidRPr="004F6C8B">
        <w:rPr>
          <w:rFonts w:asciiTheme="minorEastAsia" w:eastAsiaTheme="minorEastAsia" w:hAnsiTheme="minorEastAsia" w:cs="ＭＳ明朝-WinCharSetFFFF-H" w:hint="eastAsia"/>
          <w:kern w:val="0"/>
          <w:szCs w:val="21"/>
        </w:rPr>
        <w:t>３－２（測量業務　特別重点）</w:t>
      </w:r>
    </w:p>
    <w:p w:rsidR="00B56302" w:rsidRPr="004F6C8B" w:rsidRDefault="00B56302" w:rsidP="00B56302">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612AE"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r w:rsidR="00B56302" w:rsidRPr="004F6C8B">
              <w:rPr>
                <w:rFonts w:asciiTheme="minorEastAsia" w:eastAsiaTheme="minorEastAsia" w:hAnsiTheme="minorEastAsia" w:cs="ＭＳ明朝-WinCharSetFFFF-H" w:hint="eastAsia"/>
                <w:kern w:val="0"/>
                <w:sz w:val="18"/>
                <w:szCs w:val="18"/>
                <w:lang w:eastAsia="ja-JP"/>
              </w:rPr>
              <w:t>積算額</w:t>
            </w:r>
            <w:r w:rsidR="00B56302"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測量作業費</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26"/>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直接測量費</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67"/>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149"/>
        </w:trPr>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55"/>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基地関係費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9"/>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安全費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1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電子成果品作成費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F43FB1">
        <w:trPr>
          <w:trHeight w:val="335"/>
        </w:trPr>
        <w:tc>
          <w:tcPr>
            <w:tcW w:w="2151"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その他</w:t>
            </w:r>
          </w:p>
        </w:tc>
        <w:tc>
          <w:tcPr>
            <w:tcW w:w="638"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技術管理費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精度管理費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算定根拠算定資料添付</w:t>
            </w:r>
          </w:p>
        </w:tc>
      </w:tr>
      <w:tr w:rsidR="004F6C8B" w:rsidRPr="004F6C8B" w:rsidTr="00B56302">
        <w:trPr>
          <w:trHeight w:val="328"/>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成果検定費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測量調査費</w:t>
            </w:r>
          </w:p>
        </w:tc>
        <w:tc>
          <w:tcPr>
            <w:tcW w:w="638"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B56302">
        <w:trPr>
          <w:trHeight w:val="333"/>
        </w:trPr>
        <w:tc>
          <w:tcPr>
            <w:tcW w:w="2151"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測量業務価格</w:t>
            </w:r>
          </w:p>
        </w:tc>
        <w:tc>
          <w:tcPr>
            <w:tcW w:w="638"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直接測量費、測量調査費、諸経費、測量業務価格については、入札時の業務費内訳書の金額と同額とすること。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直接測量費には単価表を添付し、和歌山県標準積算基準に比べ、少ない員数や</w:t>
      </w:r>
      <w:r w:rsidR="001E1D4D" w:rsidRPr="004F6C8B">
        <w:rPr>
          <w:rFonts w:asciiTheme="minorEastAsia" w:eastAsiaTheme="minorEastAsia" w:hAnsiTheme="minorEastAsia" w:cs="ＭＳ明朝-WinCharSetFFFF-H" w:hint="eastAsia"/>
          <w:kern w:val="0"/>
          <w:sz w:val="18"/>
          <w:szCs w:val="18"/>
          <w:lang w:eastAsia="ja-JP"/>
        </w:rPr>
        <w:t>安い</w:t>
      </w:r>
      <w:r w:rsidRPr="004F6C8B">
        <w:rPr>
          <w:rFonts w:asciiTheme="minorEastAsia" w:eastAsiaTheme="minorEastAsia" w:hAnsiTheme="minorEastAsia" w:cs="ＭＳ明朝-WinCharSetFFFF-H" w:hint="eastAsia"/>
          <w:kern w:val="0"/>
          <w:sz w:val="18"/>
          <w:szCs w:val="18"/>
          <w:lang w:eastAsia="ja-JP"/>
        </w:rPr>
        <w:t>単価で計上できる場合は、調査対象者が入札書提出日から起算して過去1年以内に契約した同様の業務に関する実績等、見積額が適正かを判断するための算定根拠を添付すること。また、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003740AB" w:rsidRPr="004F6C8B">
        <w:rPr>
          <w:rFonts w:asciiTheme="minorEastAsia" w:eastAsiaTheme="minorEastAsia" w:hAnsiTheme="minorEastAsia" w:cs="ＭＳ明朝-WinCharSetFFFF-H" w:hint="eastAsia"/>
          <w:kern w:val="0"/>
          <w:sz w:val="18"/>
          <w:szCs w:val="18"/>
          <w:lang w:eastAsia="ja-JP"/>
        </w:rPr>
        <w:t>の単価（見積単価等）について、</w:t>
      </w:r>
      <w:r w:rsidRPr="004F6C8B">
        <w:rPr>
          <w:rFonts w:asciiTheme="minorEastAsia" w:eastAsiaTheme="minorEastAsia" w:hAnsiTheme="minorEastAsia" w:cs="ＭＳ明朝-WinCharSetFFFF-H" w:hint="eastAsia"/>
          <w:kern w:val="0"/>
          <w:sz w:val="18"/>
          <w:szCs w:val="18"/>
          <w:lang w:eastAsia="ja-JP"/>
        </w:rPr>
        <w:t>県積算</w:t>
      </w:r>
      <w:r w:rsidR="003740AB"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見積額が適正かを判断するための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発注者が別途示した当該様式と同等の様式でも提出可能とする。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001E1D4D" w:rsidRPr="004F6C8B">
        <w:rPr>
          <w:rFonts w:asciiTheme="minorEastAsia" w:eastAsiaTheme="minorEastAsia" w:hAnsiTheme="minorEastAsia" w:cs="ＭＳ明朝-WinCharSetFFFF-H" w:hint="eastAsia"/>
          <w:kern w:val="0"/>
          <w:sz w:val="18"/>
          <w:szCs w:val="18"/>
          <w:lang w:eastAsia="ja-JP"/>
        </w:rPr>
        <w:t>等の積算根拠</w:t>
      </w:r>
      <w:r w:rsidRPr="004F6C8B">
        <w:rPr>
          <w:rFonts w:asciiTheme="minorEastAsia" w:eastAsiaTheme="minorEastAsia" w:hAnsiTheme="minorEastAsia" w:cs="ＭＳ明朝-WinCharSetFFFF-H" w:hint="eastAsia"/>
          <w:kern w:val="0"/>
          <w:sz w:val="18"/>
          <w:szCs w:val="18"/>
          <w:lang w:eastAsia="ja-JP"/>
        </w:rPr>
        <w:t>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w:t>
      </w:r>
      <w:r w:rsidR="00651BDE" w:rsidRPr="004F6C8B">
        <w:rPr>
          <w:rFonts w:asciiTheme="minorEastAsia" w:eastAsiaTheme="minorEastAsia" w:hAnsiTheme="minorEastAsia" w:cs="ＭＳ明朝-WinCharSetFFFF-H" w:hint="eastAsia"/>
          <w:kern w:val="0"/>
          <w:sz w:val="18"/>
          <w:szCs w:val="18"/>
        </w:rPr>
        <w:t>る見積</w:t>
      </w:r>
      <w:r w:rsidRPr="004F6C8B">
        <w:rPr>
          <w:rFonts w:asciiTheme="minorEastAsia" w:eastAsiaTheme="minorEastAsia" w:hAnsiTheme="minorEastAsia" w:cs="ＭＳ明朝-WinCharSetFFFF-H" w:hint="eastAsia"/>
          <w:kern w:val="0"/>
          <w:sz w:val="18"/>
          <w:szCs w:val="18"/>
        </w:rPr>
        <w:t>業者名や算定根拠資料名を記載すること。原本は調査日当日に提示すること。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（測量業務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4F6C8B" w:rsidRPr="004F6C8B" w:rsidTr="00B56302">
        <w:tc>
          <w:tcPr>
            <w:tcW w:w="1737"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51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37" w:type="dxa"/>
            <w:vAlign w:val="center"/>
          </w:tcPr>
          <w:p w:rsidR="00B56302" w:rsidRPr="004F6C8B" w:rsidRDefault="00B56302" w:rsidP="00B56302">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なお，間接測量費は，一般管理費等を合わせて，諸経費として計上する。</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については、調査対象者が入札書提出日から過去1年以内に契約した同様の業務に関する実績（再委託予定業者等の契約書、請求書及び支払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p>
    <w:p w:rsidR="00B56302" w:rsidRPr="00106BD6" w:rsidRDefault="00B56302" w:rsidP="00B56302">
      <w:pPr>
        <w:widowControl/>
        <w:suppressAutoHyphens w:val="0"/>
        <w:jc w:val="left"/>
        <w:rPr>
          <w:rFonts w:asciiTheme="minorEastAsia" w:eastAsiaTheme="minorEastAsia" w:hAnsiTheme="minorEastAsia"/>
          <w:lang w:eastAsia="ja-JP"/>
        </w:rPr>
      </w:pPr>
      <w:r w:rsidRPr="00106BD6">
        <w:rPr>
          <w:rFonts w:asciiTheme="minorEastAsia" w:eastAsiaTheme="minorEastAsia" w:hAnsiTheme="minorEastAsia"/>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（測量業務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0" w:type="auto"/>
        <w:tblInd w:w="301" w:type="dxa"/>
        <w:tblLook w:val="04A0" w:firstRow="1" w:lastRow="0" w:firstColumn="1" w:lastColumn="0" w:noHBand="0" w:noVBand="1"/>
      </w:tblPr>
      <w:tblGrid>
        <w:gridCol w:w="1513"/>
        <w:gridCol w:w="2042"/>
        <w:gridCol w:w="1357"/>
        <w:gridCol w:w="1512"/>
        <w:gridCol w:w="2903"/>
      </w:tblGrid>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B56302" w:rsidRPr="004F6C8B" w:rsidRDefault="00B56302" w:rsidP="00B56302">
            <w:pPr>
              <w:jc w:val="center"/>
              <w:rPr>
                <w:sz w:val="18"/>
                <w:szCs w:val="18"/>
              </w:rPr>
            </w:pPr>
            <w:r w:rsidRPr="004F6C8B">
              <w:rPr>
                <w:rFonts w:hint="eastAsia"/>
                <w:sz w:val="18"/>
                <w:szCs w:val="18"/>
              </w:rPr>
              <w:t>算定根拠</w:t>
            </w:r>
          </w:p>
        </w:tc>
        <w:tc>
          <w:tcPr>
            <w:tcW w:w="2974" w:type="dxa"/>
          </w:tcPr>
          <w:p w:rsidR="00B56302" w:rsidRPr="004F6C8B" w:rsidRDefault="00B56302" w:rsidP="00B56302">
            <w:pPr>
              <w:jc w:val="center"/>
              <w:rPr>
                <w:sz w:val="18"/>
                <w:szCs w:val="18"/>
              </w:rPr>
            </w:pPr>
            <w:r w:rsidRPr="004F6C8B">
              <w:rPr>
                <w:rFonts w:hint="eastAsia"/>
                <w:sz w:val="18"/>
                <w:szCs w:val="18"/>
              </w:rPr>
              <w:t>経費の節減が可能となる理由等</w:t>
            </w: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126"/>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230"/>
        </w:trPr>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291"/>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strike/>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415"/>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当該業務を実施する企業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付加利益は、当該業務を実施する企業を継続的に運営するのに要する費用であって、法人税、地方税、株主配当金、内部留保金、支払利息及び割引料、支払保証料その他の営業外費用等を含む。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1E1D4D"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p>
    <w:p w:rsidR="00586E42" w:rsidRDefault="00586E42">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様式３－２（地質調査業務</w:t>
      </w:r>
      <w:r w:rsidR="00130E66" w:rsidRPr="004F6C8B">
        <w:rPr>
          <w:rFonts w:asciiTheme="minorEastAsia" w:eastAsiaTheme="minorEastAsia" w:hAnsiTheme="minorEastAsia" w:cs="ＭＳ明朝-WinCharSetFFFF-H" w:hint="eastAsia"/>
          <w:kern w:val="0"/>
          <w:szCs w:val="21"/>
        </w:rPr>
        <w:t xml:space="preserve">　特別重点</w:t>
      </w:r>
      <w:r w:rsidRPr="004F6C8B">
        <w:rPr>
          <w:rFonts w:asciiTheme="minorEastAsia" w:eastAsiaTheme="minorEastAsia" w:hAnsiTheme="minorEastAsia" w:cs="ＭＳ明朝-WinCharSetFFFF-H" w:hint="eastAsia"/>
          <w:kern w:val="0"/>
          <w:szCs w:val="21"/>
        </w:rPr>
        <w:t>）</w:t>
      </w:r>
    </w:p>
    <w:p w:rsidR="00495CA5" w:rsidRPr="004F6C8B" w:rsidRDefault="00495CA5" w:rsidP="00495CA5">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00130E66"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495CA5">
        <w:tc>
          <w:tcPr>
            <w:tcW w:w="2151" w:type="dxa"/>
            <w:tcBorders>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495CA5">
        <w:tc>
          <w:tcPr>
            <w:tcW w:w="2151"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495CA5" w:rsidRPr="004F6C8B" w:rsidRDefault="00B612AE"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Pr>
                <w:rFonts w:asciiTheme="minorEastAsia" w:eastAsiaTheme="minorEastAsia" w:hAnsiTheme="minorEastAsia" w:cs="ＭＳ明朝-WinCharSetFFFF-H" w:hint="eastAsia"/>
                <w:kern w:val="0"/>
                <w:sz w:val="18"/>
                <w:szCs w:val="18"/>
                <w:lang w:eastAsia="ja-JP"/>
              </w:rPr>
              <w:t>法人</w:t>
            </w:r>
            <w:bookmarkStart w:id="0" w:name="_GoBack"/>
            <w:bookmarkEnd w:id="0"/>
            <w:r w:rsidR="00495CA5" w:rsidRPr="004F6C8B">
              <w:rPr>
                <w:rFonts w:asciiTheme="minorEastAsia" w:eastAsiaTheme="minorEastAsia" w:hAnsiTheme="minorEastAsia" w:cs="ＭＳ明朝-WinCharSetFFFF-H" w:hint="eastAsia"/>
                <w:kern w:val="0"/>
                <w:sz w:val="18"/>
                <w:szCs w:val="18"/>
                <w:lang w:eastAsia="ja-JP"/>
              </w:rPr>
              <w:t>積算額</w:t>
            </w:r>
            <w:r w:rsidR="00495CA5"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495CA5" w:rsidRPr="004F6C8B" w:rsidRDefault="00495CA5" w:rsidP="00495CA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495CA5">
        <w:trPr>
          <w:trHeight w:val="256"/>
        </w:trPr>
        <w:tc>
          <w:tcPr>
            <w:tcW w:w="2151"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495CA5" w:rsidRPr="004F6C8B" w:rsidRDefault="00495CA5" w:rsidP="00495CA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495CA5" w:rsidRPr="004F6C8B" w:rsidRDefault="00495CA5" w:rsidP="00495CA5">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495CA5" w:rsidRPr="004F6C8B" w:rsidRDefault="00495CA5" w:rsidP="00495CA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495CA5">
        <w:trPr>
          <w:trHeight w:val="215"/>
        </w:trPr>
        <w:tc>
          <w:tcPr>
            <w:tcW w:w="2151" w:type="dxa"/>
            <w:tcBorders>
              <w:top w:val="single" w:sz="4" w:space="0" w:color="auto"/>
              <w:bottom w:val="single" w:sz="4" w:space="0" w:color="auto"/>
            </w:tcBorders>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一般調査業務費</w:t>
            </w:r>
          </w:p>
        </w:tc>
        <w:tc>
          <w:tcPr>
            <w:tcW w:w="63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c>
          <w:tcPr>
            <w:tcW w:w="2151" w:type="dxa"/>
            <w:tcBorders>
              <w:top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純調査費</w:t>
            </w:r>
          </w:p>
        </w:tc>
        <w:tc>
          <w:tcPr>
            <w:tcW w:w="638"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15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直接調査費          </w:t>
            </w:r>
          </w:p>
        </w:tc>
        <w:tc>
          <w:tcPr>
            <w:tcW w:w="63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400E2">
        <w:trPr>
          <w:trHeight w:val="499"/>
        </w:trPr>
        <w:tc>
          <w:tcPr>
            <w:tcW w:w="2151" w:type="dxa"/>
            <w:tcBorders>
              <w:top w:val="single" w:sz="4" w:space="0" w:color="auto"/>
            </w:tcBorders>
            <w:vAlign w:val="center"/>
          </w:tcPr>
          <w:p w:rsidR="00B400E2" w:rsidRPr="004F6C8B" w:rsidRDefault="00B400E2"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vAlign w:val="center"/>
          </w:tcPr>
          <w:p w:rsidR="00B400E2" w:rsidRPr="004F6C8B" w:rsidRDefault="00B400E2"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495CA5">
        <w:trPr>
          <w:trHeight w:val="181"/>
        </w:trPr>
        <w:tc>
          <w:tcPr>
            <w:tcW w:w="2151"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間接調査費</w:t>
            </w:r>
          </w:p>
        </w:tc>
        <w:tc>
          <w:tcPr>
            <w:tcW w:w="638"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4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運搬費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130E66" w:rsidRPr="004F6C8B" w:rsidRDefault="00130E66" w:rsidP="00130E66">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w:t>
            </w:r>
            <w:r w:rsidR="00495CA5" w:rsidRPr="004F6C8B">
              <w:rPr>
                <w:rFonts w:asciiTheme="minorEastAsia" w:eastAsiaTheme="minorEastAsia" w:hAnsiTheme="minorEastAsia" w:cs="ＭＳ明朝-WinCharSetFFFF-H"/>
                <w:kern w:val="0"/>
                <w:sz w:val="18"/>
                <w:szCs w:val="18"/>
                <w:lang w:eastAsia="ja-JP"/>
              </w:rPr>
              <w:t>根拠</w:t>
            </w:r>
          </w:p>
          <w:p w:rsidR="00495CA5" w:rsidRPr="004F6C8B" w:rsidRDefault="00495CA5" w:rsidP="00130E66">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495CA5">
        <w:trPr>
          <w:trHeight w:val="24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準備費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1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仮設費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1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安全費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2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借地料</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07"/>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2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営繕費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15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その他</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60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495CA5">
        <w:trPr>
          <w:trHeight w:val="92"/>
        </w:trPr>
        <w:tc>
          <w:tcPr>
            <w:tcW w:w="2151"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解析等調査業務費</w:t>
            </w:r>
          </w:p>
        </w:tc>
        <w:tc>
          <w:tcPr>
            <w:tcW w:w="638"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495CA5">
        <w:trPr>
          <w:trHeight w:val="92"/>
        </w:trPr>
        <w:tc>
          <w:tcPr>
            <w:tcW w:w="2151"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調査業務価格　</w:t>
            </w:r>
          </w:p>
        </w:tc>
        <w:tc>
          <w:tcPr>
            <w:tcW w:w="638"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の仕様書に対応する内訳書にすること。</w:t>
      </w:r>
    </w:p>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w:t>
      </w:r>
      <w:r w:rsidR="00A152DC" w:rsidRPr="004F6C8B">
        <w:rPr>
          <w:rFonts w:asciiTheme="minorEastAsia" w:eastAsiaTheme="minorEastAsia" w:hAnsiTheme="minorEastAsia" w:cs="ＭＳ明朝-WinCharSetFFFF-H" w:hint="eastAsia"/>
          <w:kern w:val="0"/>
          <w:sz w:val="18"/>
          <w:szCs w:val="18"/>
          <w:lang w:eastAsia="ja-JP"/>
        </w:rPr>
        <w:t>等</w:t>
      </w:r>
      <w:r w:rsidRPr="004F6C8B">
        <w:rPr>
          <w:rFonts w:asciiTheme="minorEastAsia" w:eastAsiaTheme="minorEastAsia" w:hAnsiTheme="minorEastAsia" w:cs="ＭＳ明朝-WinCharSetFFFF-H" w:hint="eastAsia"/>
          <w:kern w:val="0"/>
          <w:sz w:val="18"/>
          <w:szCs w:val="18"/>
          <w:lang w:eastAsia="ja-JP"/>
        </w:rPr>
        <w:t>に関する費用についても、必要に応じて計上すること。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直接調査費、間接調査費、解析等調査業務費、諸経費、調査業務価格については、入札時の業務費内訳書の金額と同額とすること。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直接調査費には単価表を添付し、和歌山県標準積算基準に比べ、少ない員数</w:t>
      </w:r>
      <w:r w:rsidR="00A152DC" w:rsidRPr="004F6C8B">
        <w:rPr>
          <w:rFonts w:asciiTheme="minorEastAsia" w:eastAsiaTheme="minorEastAsia" w:hAnsiTheme="minorEastAsia" w:cs="ＭＳ明朝-WinCharSetFFFF-H" w:hint="eastAsia"/>
          <w:kern w:val="0"/>
          <w:sz w:val="18"/>
          <w:szCs w:val="18"/>
          <w:lang w:eastAsia="ja-JP"/>
        </w:rPr>
        <w:t>や</w:t>
      </w:r>
      <w:r w:rsidR="001E1D4D" w:rsidRPr="004F6C8B">
        <w:rPr>
          <w:rFonts w:asciiTheme="minorEastAsia" w:eastAsiaTheme="minorEastAsia" w:hAnsiTheme="minorEastAsia" w:cs="ＭＳ明朝-WinCharSetFFFF-H" w:hint="eastAsia"/>
          <w:kern w:val="0"/>
          <w:sz w:val="18"/>
          <w:szCs w:val="18"/>
          <w:lang w:eastAsia="ja-JP"/>
        </w:rPr>
        <w:t>安い</w:t>
      </w:r>
      <w:r w:rsidR="00A152DC"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で計上できる場合</w:t>
      </w:r>
      <w:r w:rsidR="00A152DC" w:rsidRPr="004F6C8B">
        <w:rPr>
          <w:rFonts w:asciiTheme="minorEastAsia" w:eastAsiaTheme="minorEastAsia" w:hAnsiTheme="minorEastAsia" w:cs="ＭＳ明朝-WinCharSetFFFF-H" w:hint="eastAsia"/>
          <w:kern w:val="0"/>
          <w:sz w:val="18"/>
          <w:szCs w:val="18"/>
          <w:lang w:eastAsia="ja-JP"/>
        </w:rPr>
        <w:t>は</w:t>
      </w:r>
      <w:r w:rsidRPr="004F6C8B">
        <w:rPr>
          <w:rFonts w:asciiTheme="minorEastAsia" w:eastAsiaTheme="minorEastAsia" w:hAnsiTheme="minorEastAsia" w:cs="ＭＳ明朝-WinCharSetFFFF-H" w:hint="eastAsia"/>
          <w:kern w:val="0"/>
          <w:sz w:val="18"/>
          <w:szCs w:val="18"/>
          <w:lang w:eastAsia="ja-JP"/>
        </w:rPr>
        <w:t>、調査対象者が入札書提出日から起算して過去1年以内に契約した同様の業務に関する実績等、</w:t>
      </w:r>
      <w:r w:rsidR="00A152DC" w:rsidRPr="004F6C8B">
        <w:rPr>
          <w:rFonts w:asciiTheme="minorEastAsia" w:eastAsiaTheme="minorEastAsia" w:hAnsiTheme="minorEastAsia" w:cs="ＭＳ明朝-WinCharSetFFFF-H" w:hint="eastAsia"/>
          <w:kern w:val="0"/>
          <w:sz w:val="18"/>
          <w:szCs w:val="18"/>
          <w:lang w:eastAsia="ja-JP"/>
        </w:rPr>
        <w:t>見積額が適正かを判断するための</w:t>
      </w:r>
      <w:r w:rsidRPr="004F6C8B">
        <w:rPr>
          <w:rFonts w:asciiTheme="minorEastAsia" w:eastAsiaTheme="minorEastAsia" w:hAnsiTheme="minorEastAsia" w:cs="ＭＳ明朝-WinCharSetFFFF-H" w:hint="eastAsia"/>
          <w:kern w:val="0"/>
          <w:sz w:val="18"/>
          <w:szCs w:val="18"/>
          <w:lang w:eastAsia="ja-JP"/>
        </w:rPr>
        <w:t>算定根拠を添付すること。</w:t>
      </w:r>
      <w:r w:rsidR="00A152DC" w:rsidRPr="004F6C8B">
        <w:rPr>
          <w:rFonts w:asciiTheme="minorEastAsia" w:eastAsiaTheme="minorEastAsia" w:hAnsiTheme="minorEastAsia" w:cs="ＭＳ明朝-WinCharSetFFFF-H" w:hint="eastAsia"/>
          <w:kern w:val="0"/>
          <w:sz w:val="18"/>
          <w:szCs w:val="18"/>
          <w:lang w:eastAsia="ja-JP"/>
        </w:rPr>
        <w:t>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和歌山県標準積算基準以外の単価（見積単価等）について、</w:t>
      </w:r>
      <w:r w:rsidR="00A152DC" w:rsidRPr="004F6C8B">
        <w:rPr>
          <w:rFonts w:asciiTheme="minorEastAsia" w:eastAsiaTheme="minorEastAsia" w:hAnsiTheme="minorEastAsia" w:cs="ＭＳ明朝-WinCharSetFFFF-H" w:hint="eastAsia"/>
          <w:kern w:val="0"/>
          <w:sz w:val="18"/>
          <w:szCs w:val="18"/>
          <w:lang w:eastAsia="ja-JP"/>
        </w:rPr>
        <w:t>県積算</w:t>
      </w:r>
      <w:r w:rsidR="00B400E2" w:rsidRPr="004F6C8B">
        <w:rPr>
          <w:rFonts w:asciiTheme="minorEastAsia" w:eastAsiaTheme="minorEastAsia" w:hAnsiTheme="minorEastAsia" w:cs="ＭＳ明朝-WinCharSetFFFF-H" w:hint="eastAsia"/>
          <w:kern w:val="0"/>
          <w:sz w:val="18"/>
          <w:szCs w:val="18"/>
          <w:lang w:eastAsia="ja-JP"/>
        </w:rPr>
        <w:t>単価</w:t>
      </w:r>
      <w:r w:rsidR="00A152DC"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見積額が適正かを判断するための算定根拠の提出を求める場合がある。</w:t>
      </w:r>
    </w:p>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原本は調査日当日に提示すること。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CB0C6A">
        <w:rPr>
          <w:rFonts w:asciiTheme="minorEastAsia" w:eastAsiaTheme="minorEastAsia" w:hAnsiTheme="minorEastAsia" w:cs="ＭＳ明朝-WinCharSetFFFF-H" w:hint="eastAsia"/>
          <w:kern w:val="0"/>
          <w:sz w:val="18"/>
          <w:szCs w:val="18"/>
          <w:lang w:eastAsia="ja-JP"/>
        </w:rPr>
        <w:t>法人</w:t>
      </w:r>
      <w:r w:rsidRPr="004F6C8B">
        <w:rPr>
          <w:rFonts w:asciiTheme="minorEastAsia" w:eastAsiaTheme="minorEastAsia" w:hAnsiTheme="minorEastAsia" w:cs="ＭＳ明朝-WinCharSetFFFF-H" w:hint="eastAsia"/>
          <w:kern w:val="0"/>
          <w:sz w:val="18"/>
          <w:szCs w:val="18"/>
          <w:lang w:eastAsia="ja-JP"/>
        </w:rPr>
        <w:t>積算額欄には、何も記載しないこと。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B400E2"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495CA5" w:rsidRPr="004F6C8B" w:rsidRDefault="00495CA5" w:rsidP="00495CA5">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A152DC" w:rsidRPr="004F6C8B">
        <w:rPr>
          <w:rFonts w:asciiTheme="minorEastAsia" w:eastAsiaTheme="minorEastAsia" w:hAnsiTheme="minorEastAsia" w:cs="ＭＳ明朝-WinCharSetFFFF-H"/>
          <w:kern w:val="0"/>
          <w:sz w:val="18"/>
          <w:szCs w:val="18"/>
        </w:rPr>
        <w:t>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根拠となる見積業者名や単価算定式を記載すること。原本は調査日当日に提示すること。</w:t>
      </w:r>
    </w:p>
    <w:p w:rsidR="00495CA5" w:rsidRPr="004F6C8B" w:rsidRDefault="00495CA5" w:rsidP="00495CA5">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見積等については、入札書提出日から起算して過去1年以内に契約した同様の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A152DC" w:rsidRPr="004F6C8B" w:rsidRDefault="00A152DC" w:rsidP="00A152DC">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特別重点）</w:t>
      </w:r>
    </w:p>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(地質調査</w:t>
      </w:r>
      <w:r w:rsidR="00A152DC" w:rsidRPr="004F6C8B">
        <w:rPr>
          <w:rFonts w:asciiTheme="minorEastAsia" w:eastAsiaTheme="minorEastAsia" w:hAnsiTheme="minorEastAsia" w:cs="ＭＳ明朝-WinCharSetFFFF-H" w:hint="eastAsia"/>
          <w:kern w:val="0"/>
          <w:sz w:val="28"/>
          <w:szCs w:val="28"/>
          <w:lang w:eastAsia="ja-JP"/>
        </w:rPr>
        <w:t>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4F6C8B" w:rsidRPr="004F6C8B" w:rsidTr="00495CA5">
        <w:tc>
          <w:tcPr>
            <w:tcW w:w="173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67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495CA5" w:rsidRPr="004F6C8B" w:rsidRDefault="00495CA5" w:rsidP="00495CA5">
            <w:pPr>
              <w:jc w:val="center"/>
              <w:rPr>
                <w:sz w:val="18"/>
                <w:szCs w:val="18"/>
              </w:rPr>
            </w:pPr>
            <w:r w:rsidRPr="004F6C8B">
              <w:rPr>
                <w:rFonts w:hint="eastAsia"/>
                <w:sz w:val="18"/>
                <w:szCs w:val="18"/>
              </w:rPr>
              <w:t>算定根拠</w:t>
            </w:r>
          </w:p>
        </w:tc>
        <w:tc>
          <w:tcPr>
            <w:tcW w:w="2707" w:type="dxa"/>
          </w:tcPr>
          <w:p w:rsidR="00495CA5" w:rsidRPr="004F6C8B" w:rsidRDefault="00495CA5" w:rsidP="00495CA5">
            <w:pPr>
              <w:jc w:val="center"/>
              <w:rPr>
                <w:sz w:val="18"/>
                <w:szCs w:val="18"/>
              </w:rPr>
            </w:pPr>
            <w:r w:rsidRPr="004F6C8B">
              <w:rPr>
                <w:rFonts w:hint="eastAsia"/>
                <w:sz w:val="18"/>
                <w:szCs w:val="18"/>
              </w:rPr>
              <w:t>経費の節減が可能となる理由等</w:t>
            </w:r>
          </w:p>
        </w:tc>
      </w:tr>
      <w:tr w:rsidR="004F6C8B" w:rsidRPr="004F6C8B" w:rsidTr="00495CA5">
        <w:tc>
          <w:tcPr>
            <w:tcW w:w="1737" w:type="dxa"/>
            <w:vAlign w:val="center"/>
          </w:tcPr>
          <w:p w:rsidR="00495CA5" w:rsidRPr="004F6C8B" w:rsidRDefault="00495CA5" w:rsidP="00495CA5">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業務管理費</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一般管理費等に係る内訳書</w:t>
            </w:r>
          </w:p>
        </w:tc>
      </w:tr>
      <w:tr w:rsidR="00495CA5"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bl>
    <w:p w:rsidR="00495CA5" w:rsidRPr="004F6C8B" w:rsidRDefault="00495CA5" w:rsidP="00495CA5">
      <w:pPr>
        <w:widowControl/>
        <w:suppressAutoHyphens w:val="0"/>
        <w:jc w:val="left"/>
        <w:rPr>
          <w:rFonts w:asciiTheme="minorEastAsia" w:eastAsiaTheme="minorEastAsia" w:hAnsiTheme="minorEastAsia"/>
          <w:lang w:eastAsia="ja-JP"/>
        </w:rPr>
      </w:pP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業務管理費は、純調査費のうち、直接調査費，間接調査費以外の経費であり、土質試験等の専門調査業に外注する場合に必要となる経費、業務実績の登録等に要する費用を含む。</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なお、業務管理費は，一般管理費等と合わせて諸経費として計上する。</w:t>
      </w:r>
    </w:p>
    <w:p w:rsidR="00495CA5" w:rsidRPr="004F6C8B" w:rsidRDefault="00495CA5" w:rsidP="00495CA5">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w:t>
      </w:r>
      <w:r w:rsidR="00B400E2" w:rsidRPr="004F6C8B">
        <w:rPr>
          <w:rFonts w:asciiTheme="minorEastAsia" w:eastAsiaTheme="minorEastAsia" w:hAnsiTheme="minorEastAsia" w:hint="eastAsia"/>
          <w:sz w:val="18"/>
          <w:szCs w:val="18"/>
          <w:lang w:eastAsia="ja-JP"/>
        </w:rPr>
        <w:t>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w:t>
      </w:r>
      <w:r w:rsidR="00A152DC" w:rsidRPr="004F6C8B">
        <w:rPr>
          <w:rFonts w:asciiTheme="minorEastAsia" w:eastAsiaTheme="minorEastAsia" w:hAnsiTheme="minorEastAsia" w:hint="eastAsia"/>
          <w:sz w:val="18"/>
          <w:szCs w:val="18"/>
          <w:lang w:eastAsia="ja-JP"/>
        </w:rPr>
        <w:t>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書は、写しを添付し、調査費に原本を提示すること。</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については、調査対象者が入札書提出日から過去1年以内に契約した同様の業務に関する実績（再委託予定業者等の契約書、請求書及び支払明細書等）など算定根拠が適正かを判断するための資料を添付すること。</w:t>
      </w:r>
    </w:p>
    <w:p w:rsidR="00495CA5" w:rsidRPr="00AF74C5" w:rsidRDefault="00495CA5" w:rsidP="00495CA5">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r w:rsidRPr="00AF74C5">
        <w:rPr>
          <w:rFonts w:asciiTheme="minorEastAsia" w:eastAsiaTheme="minorEastAsia" w:hAnsiTheme="minorEastAsia" w:hint="eastAsia"/>
          <w:sz w:val="18"/>
          <w:szCs w:val="18"/>
          <w:lang w:eastAsia="ja-JP"/>
        </w:rPr>
        <w:t>)</w:t>
      </w:r>
    </w:p>
    <w:p w:rsidR="00495CA5" w:rsidRPr="00E82531" w:rsidRDefault="00495CA5" w:rsidP="00495CA5">
      <w:pPr>
        <w:widowControl/>
        <w:suppressAutoHyphens w:val="0"/>
        <w:jc w:val="left"/>
        <w:rPr>
          <w:rFonts w:asciiTheme="minorEastAsia" w:eastAsiaTheme="minorEastAsia" w:hAnsiTheme="minorEastAsia"/>
          <w:sz w:val="18"/>
          <w:szCs w:val="18"/>
          <w:lang w:eastAsia="ja-JP"/>
        </w:rPr>
      </w:pPr>
      <w:r w:rsidRPr="00E82531">
        <w:rPr>
          <w:rFonts w:asciiTheme="minorEastAsia" w:eastAsiaTheme="minorEastAsia" w:hAnsiTheme="minorEastAsia"/>
          <w:sz w:val="18"/>
          <w:szCs w:val="18"/>
          <w:lang w:eastAsia="ja-JP"/>
        </w:rPr>
        <w:br w:type="page"/>
      </w:r>
    </w:p>
    <w:p w:rsidR="00A152DC" w:rsidRPr="007D326E" w:rsidRDefault="00A152DC" w:rsidP="00A152DC">
      <w:pPr>
        <w:autoSpaceDE w:val="0"/>
        <w:autoSpaceDN w:val="0"/>
        <w:adjustRightInd w:val="0"/>
        <w:jc w:val="left"/>
        <w:rPr>
          <w:rFonts w:asciiTheme="minorEastAsia" w:eastAsiaTheme="minorEastAsia" w:hAnsiTheme="minorEastAsia" w:cs="ＭＳ明朝-WinCharSetFFFF-H"/>
          <w:kern w:val="0"/>
          <w:szCs w:val="21"/>
          <w:lang w:eastAsia="ja-JP"/>
        </w:rPr>
      </w:pPr>
      <w:r w:rsidRPr="007D326E">
        <w:rPr>
          <w:rFonts w:asciiTheme="minorEastAsia" w:eastAsiaTheme="minorEastAsia" w:hAnsiTheme="minorEastAsia" w:cs="ＭＳ明朝-WinCharSetFFFF-H" w:hint="eastAsia"/>
          <w:kern w:val="0"/>
          <w:szCs w:val="21"/>
        </w:rPr>
        <w:lastRenderedPageBreak/>
        <w:t>（地質調査業務　特別重点）</w:t>
      </w:r>
    </w:p>
    <w:p w:rsidR="00495CA5" w:rsidRPr="007D326E" w:rsidRDefault="00495CA5" w:rsidP="00495CA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7D326E">
        <w:rPr>
          <w:rFonts w:asciiTheme="minorEastAsia" w:eastAsiaTheme="minorEastAsia" w:hAnsiTheme="minorEastAsia" w:cs="ＭＳ明朝-WinCharSetFFFF-H" w:hint="eastAsia"/>
          <w:kern w:val="0"/>
          <w:sz w:val="28"/>
          <w:szCs w:val="28"/>
        </w:rPr>
        <w:t xml:space="preserve">一般管理費等に係る内訳書　</w:t>
      </w:r>
      <w:r w:rsidRPr="007D326E">
        <w:rPr>
          <w:rFonts w:asciiTheme="minorEastAsia" w:eastAsiaTheme="minorEastAsia" w:hAnsiTheme="minorEastAsia" w:cs="ＭＳ明朝-WinCharSetFFFF-H" w:hint="eastAsia"/>
          <w:kern w:val="0"/>
          <w:sz w:val="28"/>
          <w:szCs w:val="28"/>
          <w:lang w:eastAsia="ja-JP"/>
        </w:rPr>
        <w:t>(</w:t>
      </w:r>
      <w:r w:rsidR="00A152DC" w:rsidRPr="007D326E">
        <w:rPr>
          <w:rFonts w:asciiTheme="minorEastAsia" w:eastAsiaTheme="minorEastAsia" w:hAnsiTheme="minorEastAsia" w:cs="ＭＳ明朝-WinCharSetFFFF-H" w:hint="eastAsia"/>
          <w:kern w:val="0"/>
          <w:sz w:val="28"/>
          <w:szCs w:val="28"/>
          <w:lang w:eastAsia="ja-JP"/>
        </w:rPr>
        <w:t>地質調査業務</w:t>
      </w:r>
      <w:r w:rsidRPr="007D326E">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13"/>
        <w:gridCol w:w="2042"/>
        <w:gridCol w:w="1733"/>
        <w:gridCol w:w="1324"/>
        <w:gridCol w:w="2715"/>
      </w:tblGrid>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項目</w:t>
            </w:r>
          </w:p>
        </w:tc>
        <w:tc>
          <w:tcPr>
            <w:tcW w:w="1771"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金額</w:t>
            </w:r>
          </w:p>
        </w:tc>
        <w:tc>
          <w:tcPr>
            <w:tcW w:w="1351"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算定根拠</w:t>
            </w:r>
          </w:p>
        </w:tc>
        <w:tc>
          <w:tcPr>
            <w:tcW w:w="2781" w:type="dxa"/>
          </w:tcPr>
          <w:p w:rsidR="00495CA5" w:rsidRPr="007D326E"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経費の節減が可能となる理由等</w:t>
            </w: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一般管理費等</w:t>
            </w: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役員報酬</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従業員給与手当</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退職金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法定福利費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福利厚生費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事務用品費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通信交通費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動力用水光熱費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広告宣伝費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交際費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寄付金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地代家賃</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減価償却費</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租税公課</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保険料</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雑費等</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付加利益</w:t>
            </w: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法人税</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地方税</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株主配当金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役員賞与金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内部留保金</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支払利息及び割引料</w:t>
            </w: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B35F43">
        <w:trPr>
          <w:trHeight w:val="509"/>
        </w:trPr>
        <w:tc>
          <w:tcPr>
            <w:tcW w:w="1544"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支払保証料その他の営業外費用等</w:t>
            </w:r>
          </w:p>
        </w:tc>
        <w:tc>
          <w:tcPr>
            <w:tcW w:w="1771"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7D326E" w:rsidRPr="007D326E" w:rsidTr="00495CA5">
        <w:tc>
          <w:tcPr>
            <w:tcW w:w="1544"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7D326E">
              <w:rPr>
                <w:rFonts w:asciiTheme="minorEastAsia" w:eastAsiaTheme="minorEastAsia" w:hAnsiTheme="minorEastAsia" w:cs="ＭＳ 明朝" w:hint="eastAsia"/>
                <w:kern w:val="0"/>
                <w:sz w:val="18"/>
                <w:szCs w:val="18"/>
                <w:lang w:eastAsia="ja-JP"/>
              </w:rPr>
              <w:t>計</w:t>
            </w:r>
          </w:p>
        </w:tc>
        <w:tc>
          <w:tcPr>
            <w:tcW w:w="2089"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495CA5" w:rsidRPr="007D326E"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bl>
    <w:p w:rsidR="00495CA5" w:rsidRPr="007D326E" w:rsidRDefault="00495CA5" w:rsidP="00495CA5">
      <w:pPr>
        <w:ind w:left="163" w:hangingChars="100" w:hanging="163"/>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一般管理費等は、当該調査を実施する企業の当該調査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495CA5" w:rsidRPr="007D326E" w:rsidRDefault="00495CA5" w:rsidP="00495CA5">
      <w:pPr>
        <w:ind w:left="163" w:hangingChars="100" w:hanging="163"/>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付加利益は、当該業務を実施する企業を継続的に運営するのに要する費用であって、法人税、地方税、株主配当金、役員賞与金、内部留保金、支払利息及び割引料、支払保証料その他の営業外費用等を含む。</w:t>
      </w:r>
    </w:p>
    <w:p w:rsidR="00495CA5" w:rsidRPr="007D326E" w:rsidRDefault="00495CA5" w:rsidP="00495CA5">
      <w:pPr>
        <w:widowControl/>
        <w:suppressAutoHyphens w:val="0"/>
        <w:jc w:val="left"/>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495CA5" w:rsidRPr="007D326E"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7D326E">
        <w:rPr>
          <w:rFonts w:asciiTheme="minorEastAsia" w:eastAsiaTheme="minorEastAsia" w:hAnsiTheme="minorEastAsia" w:hint="eastAsia"/>
          <w:sz w:val="18"/>
          <w:szCs w:val="18"/>
          <w:lang w:eastAsia="ja-JP"/>
        </w:rPr>
        <w:t>※ 算定根拠に参考資料及び</w:t>
      </w:r>
      <w:r w:rsidR="00651BDE" w:rsidRPr="007D326E">
        <w:rPr>
          <w:rFonts w:asciiTheme="minorEastAsia" w:eastAsiaTheme="minorEastAsia" w:hAnsiTheme="minorEastAsia" w:hint="eastAsia"/>
          <w:sz w:val="18"/>
          <w:szCs w:val="18"/>
          <w:lang w:eastAsia="ja-JP"/>
        </w:rPr>
        <w:t>見積書等が必要な場合は、別途添付すること。見積</w:t>
      </w:r>
      <w:r w:rsidRPr="007D326E">
        <w:rPr>
          <w:rFonts w:asciiTheme="minorEastAsia" w:eastAsiaTheme="minorEastAsia" w:hAnsiTheme="minorEastAsia" w:hint="eastAsia"/>
          <w:sz w:val="18"/>
          <w:szCs w:val="18"/>
          <w:lang w:eastAsia="ja-JP"/>
        </w:rPr>
        <w:t>書は、写しを添付し、調査費に原本を提示すること。</w:t>
      </w:r>
    </w:p>
    <w:p w:rsidR="00B35F43" w:rsidRPr="007D326E" w:rsidRDefault="00B35F43" w:rsidP="00495CA5">
      <w:pPr>
        <w:widowControl/>
        <w:suppressAutoHyphens w:val="0"/>
        <w:ind w:left="163" w:hangingChars="100" w:hanging="163"/>
        <w:jc w:val="left"/>
        <w:rPr>
          <w:rFonts w:asciiTheme="minorEastAsia" w:eastAsiaTheme="minorEastAsia" w:hAnsiTheme="minorEastAsia"/>
          <w:sz w:val="18"/>
          <w:szCs w:val="18"/>
          <w:lang w:eastAsia="ja-JP"/>
        </w:rPr>
      </w:pPr>
      <w:r w:rsidRPr="007D326E">
        <w:rPr>
          <w:rFonts w:asciiTheme="minorEastAsia" w:eastAsiaTheme="minorEastAsia" w:hAnsiTheme="minorEastAsia"/>
          <w:sz w:val="18"/>
          <w:szCs w:val="18"/>
          <w:lang w:eastAsia="ja-JP"/>
        </w:rPr>
        <w:t>※</w:t>
      </w:r>
      <w:r w:rsidRPr="007D326E">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586E42" w:rsidRDefault="00495CA5" w:rsidP="00EB0B8E">
      <w:pPr>
        <w:autoSpaceDE w:val="0"/>
        <w:autoSpaceDN w:val="0"/>
        <w:adjustRightInd w:val="0"/>
        <w:jc w:val="left"/>
        <w:rPr>
          <w:rFonts w:asciiTheme="minorEastAsia" w:eastAsiaTheme="minorEastAsia" w:hAnsiTheme="minorEastAsia" w:cs="ＭＳ明朝-WinCharSetFFFF-H"/>
          <w:kern w:val="0"/>
          <w:szCs w:val="21"/>
        </w:rPr>
      </w:pPr>
      <w:r w:rsidRPr="007D326E">
        <w:rPr>
          <w:rFonts w:asciiTheme="minorEastAsia" w:eastAsiaTheme="minorEastAsia" w:hAnsiTheme="minorEastAsia" w:hint="eastAsia"/>
          <w:sz w:val="18"/>
          <w:szCs w:val="18"/>
          <w:lang w:eastAsia="ja-JP"/>
        </w:rPr>
        <w:t>※ 諸経費に係る内訳書に記載する一般管理費等の金額と同額とすること。</w:t>
      </w:r>
    </w:p>
    <w:sectPr w:rsidR="00586E42"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D4" w:rsidRDefault="003D1AD4" w:rsidP="00587EEB">
      <w:r>
        <w:separator/>
      </w:r>
    </w:p>
  </w:endnote>
  <w:endnote w:type="continuationSeparator" w:id="0">
    <w:p w:rsidR="003D1AD4" w:rsidRDefault="003D1AD4"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D4" w:rsidRDefault="003D1AD4" w:rsidP="00587EEB">
      <w:r>
        <w:separator/>
      </w:r>
    </w:p>
  </w:footnote>
  <w:footnote w:type="continuationSeparator" w:id="0">
    <w:p w:rsidR="003D1AD4" w:rsidRDefault="003D1AD4"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4546B"/>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0025E"/>
    <w:rsid w:val="00315DFD"/>
    <w:rsid w:val="003519CB"/>
    <w:rsid w:val="00354671"/>
    <w:rsid w:val="003740AB"/>
    <w:rsid w:val="003822E2"/>
    <w:rsid w:val="00383488"/>
    <w:rsid w:val="003A2030"/>
    <w:rsid w:val="003B462D"/>
    <w:rsid w:val="003D1AD4"/>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BF"/>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12AE"/>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0C6A"/>
    <w:rsid w:val="00CB5FF1"/>
    <w:rsid w:val="00CC4480"/>
    <w:rsid w:val="00CC5B67"/>
    <w:rsid w:val="00CE2AEF"/>
    <w:rsid w:val="00CF2174"/>
    <w:rsid w:val="00CF5554"/>
    <w:rsid w:val="00CF5A2E"/>
    <w:rsid w:val="00D00E7F"/>
    <w:rsid w:val="00D03401"/>
    <w:rsid w:val="00D16D85"/>
    <w:rsid w:val="00D24617"/>
    <w:rsid w:val="00D3476C"/>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0B8E"/>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67F563"/>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D7B21-8CC1-4CD6-A113-4F6F6D97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1910</Words>
  <Characters>10889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8</cp:revision>
  <cp:lastPrinted>2021-03-08T07:03:00Z</cp:lastPrinted>
  <dcterms:created xsi:type="dcterms:W3CDTF">2024-05-21T02:56:00Z</dcterms:created>
  <dcterms:modified xsi:type="dcterms:W3CDTF">2024-05-21T06:14:00Z</dcterms:modified>
</cp:coreProperties>
</file>